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E5" w:rsidRPr="001C5DE5" w:rsidRDefault="009044A4" w:rsidP="009727D1">
      <w:pPr>
        <w:jc w:val="center"/>
        <w:rPr>
          <w:b/>
          <w:sz w:val="32"/>
          <w:szCs w:val="32"/>
        </w:rPr>
      </w:pPr>
      <w:r w:rsidRPr="001C5DE5">
        <w:rPr>
          <w:b/>
          <w:sz w:val="32"/>
          <w:szCs w:val="32"/>
        </w:rPr>
        <w:t>Ausstellungsbedingungen</w:t>
      </w:r>
    </w:p>
    <w:p w:rsidR="009044A4" w:rsidRPr="009727D1" w:rsidRDefault="009044A4" w:rsidP="009044A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Maßgebend sind die AAB des BDRG, soweit sie nicht durch Sonderbestimmungen ergänzt werden.</w:t>
      </w:r>
    </w:p>
    <w:p w:rsidR="009044A4" w:rsidRPr="009727D1" w:rsidRDefault="009044A4" w:rsidP="009044A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Die zur Ausstellung kommenden Tiere müssen durch gültige Fußringe gekennzeichnet sein.</w:t>
      </w:r>
    </w:p>
    <w:p w:rsidR="009044A4" w:rsidRPr="009727D1" w:rsidRDefault="009044A4" w:rsidP="009044A4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>In der Jugendabteilung dürfen nur Tiere mit Jugendring gemeldet werden.</w:t>
      </w:r>
    </w:p>
    <w:p w:rsidR="001C5DE5" w:rsidRPr="009727D1" w:rsidRDefault="009044A4" w:rsidP="009044A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In dem Herkunftsbestand bzw. – Gemeinde dürfen keine übertragbaren und anzeigepflichtigen Geflügelkrankheiten vorliegen.</w:t>
      </w:r>
    </w:p>
    <w:p w:rsidR="009044A4" w:rsidRPr="009727D1" w:rsidRDefault="009044A4" w:rsidP="001C5DE5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 xml:space="preserve"> Alle eingelieferten Tiere müssen klinisch gesund sein.</w:t>
      </w:r>
    </w:p>
    <w:p w:rsidR="009044A4" w:rsidRPr="009727D1" w:rsidRDefault="009044A4" w:rsidP="009044A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 xml:space="preserve">Zur Ausstellung kommenden Hühner und Truthühner müssen über einen wirksamen Impfschutz gegen Newcastle </w:t>
      </w:r>
      <w:proofErr w:type="spellStart"/>
      <w:r w:rsidRPr="009727D1">
        <w:rPr>
          <w:sz w:val="20"/>
          <w:szCs w:val="20"/>
        </w:rPr>
        <w:t>Desease</w:t>
      </w:r>
      <w:proofErr w:type="spellEnd"/>
      <w:r w:rsidRPr="009727D1">
        <w:rPr>
          <w:sz w:val="20"/>
          <w:szCs w:val="20"/>
        </w:rPr>
        <w:t xml:space="preserve"> -ND- (Atypische Geflügelpest) verfügen.</w:t>
      </w:r>
    </w:p>
    <w:p w:rsidR="009044A4" w:rsidRPr="009727D1" w:rsidRDefault="009044A4" w:rsidP="009044A4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>Die Impfung des Herkunftsbestandes</w:t>
      </w:r>
      <w:r w:rsidR="00D5486E" w:rsidRPr="009727D1">
        <w:rPr>
          <w:sz w:val="20"/>
          <w:szCs w:val="20"/>
        </w:rPr>
        <w:t xml:space="preserve"> und der Ausstellungstiere muss vorgenommen sein:</w:t>
      </w:r>
    </w:p>
    <w:p w:rsidR="00D5486E" w:rsidRPr="009727D1" w:rsidRDefault="00D5486E" w:rsidP="00D5486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727D1">
        <w:rPr>
          <w:sz w:val="20"/>
          <w:szCs w:val="20"/>
        </w:rPr>
        <w:t>Bei Lebendimpfstoff spätestens 21 Tage und frühestens 90 Tage vor Beginn der Ausstellung mit der vom Hersteller angegebenen Dosierung.</w:t>
      </w:r>
    </w:p>
    <w:p w:rsidR="00D5486E" w:rsidRPr="009727D1" w:rsidRDefault="00D5486E" w:rsidP="00D5486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727D1">
        <w:rPr>
          <w:sz w:val="20"/>
          <w:szCs w:val="20"/>
        </w:rPr>
        <w:t xml:space="preserve">Bei </w:t>
      </w:r>
      <w:proofErr w:type="spellStart"/>
      <w:r w:rsidRPr="009727D1">
        <w:rPr>
          <w:sz w:val="20"/>
          <w:szCs w:val="20"/>
        </w:rPr>
        <w:t>Adsorbatimpfstoffen</w:t>
      </w:r>
      <w:proofErr w:type="spellEnd"/>
      <w:r w:rsidRPr="009727D1">
        <w:rPr>
          <w:sz w:val="20"/>
          <w:szCs w:val="20"/>
        </w:rPr>
        <w:t xml:space="preserve">  (interaktiver Impfstoff) </w:t>
      </w:r>
    </w:p>
    <w:p w:rsidR="00D5486E" w:rsidRPr="009727D1" w:rsidRDefault="00D5486E" w:rsidP="00D5486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727D1">
        <w:rPr>
          <w:sz w:val="20"/>
          <w:szCs w:val="20"/>
        </w:rPr>
        <w:t>für die Einmalimpfung spätestens 14 Tage und frühestens 90 Tage,</w:t>
      </w:r>
    </w:p>
    <w:p w:rsidR="00D5486E" w:rsidRPr="009727D1" w:rsidRDefault="00D5486E" w:rsidP="00D5486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727D1">
        <w:rPr>
          <w:sz w:val="20"/>
          <w:szCs w:val="20"/>
        </w:rPr>
        <w:t>für die Doppelimpfung im Abstand von 14 bis 28 Tagen, spätestens 14 Tage, frühestens 180 Tage vor Beginn der Ausstellung mit der vom Hersteller angegebenen Dosierung.</w:t>
      </w:r>
    </w:p>
    <w:p w:rsidR="00D5486E" w:rsidRPr="009727D1" w:rsidRDefault="00D5486E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 xml:space="preserve">Zur Ausstellung kommende Tauben müssen über einen wirksamen Impfschutz gegen </w:t>
      </w:r>
      <w:proofErr w:type="spellStart"/>
      <w:r w:rsidRPr="009727D1">
        <w:rPr>
          <w:sz w:val="20"/>
          <w:szCs w:val="20"/>
        </w:rPr>
        <w:t>Paramyxovirose</w:t>
      </w:r>
      <w:proofErr w:type="spellEnd"/>
      <w:r w:rsidRPr="009727D1">
        <w:rPr>
          <w:sz w:val="20"/>
          <w:szCs w:val="20"/>
        </w:rPr>
        <w:t xml:space="preserve"> (frühestens 6 Monate</w:t>
      </w:r>
      <w:r w:rsidR="004A672C" w:rsidRPr="009727D1">
        <w:rPr>
          <w:sz w:val="20"/>
          <w:szCs w:val="20"/>
        </w:rPr>
        <w:t xml:space="preserve"> </w:t>
      </w:r>
      <w:r w:rsidRPr="009727D1">
        <w:rPr>
          <w:sz w:val="20"/>
          <w:szCs w:val="20"/>
        </w:rPr>
        <w:t>und spätestens</w:t>
      </w:r>
      <w:r w:rsidR="004A672C" w:rsidRPr="009727D1">
        <w:rPr>
          <w:sz w:val="20"/>
          <w:szCs w:val="20"/>
        </w:rPr>
        <w:t xml:space="preserve"> 3 Wochen vorher) verfügen.</w:t>
      </w:r>
    </w:p>
    <w:p w:rsidR="004A672C" w:rsidRPr="009727D1" w:rsidRDefault="00661E9D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Eine tierärztliche Impfbescheinigung für die Hühner, Truthühner undTauben ist bei der Einlieferung als Kopie vorzulegen. Die Aussteller haben die Forderungen der Viehverkehrsordnung einzuhalten. (Registriernummer)</w:t>
      </w:r>
    </w:p>
    <w:p w:rsidR="00661E9D" w:rsidRPr="009727D1" w:rsidRDefault="00803888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Für Tiere, die durch höhere Gewalt oder unvorhergesehenen Ereignisse verlustig gehen oder während der Schau verenden, übernimmt die Schauleitung keine Entschädigungsansprüche.</w:t>
      </w:r>
    </w:p>
    <w:p w:rsidR="001C5DE5" w:rsidRPr="009727D1" w:rsidRDefault="00803888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 xml:space="preserve">40% des Standgeldeswerden für Preise eingesetzt. </w:t>
      </w:r>
    </w:p>
    <w:p w:rsidR="00803888" w:rsidRPr="009727D1" w:rsidRDefault="00803888" w:rsidP="001C5DE5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>Gestiftete Preise werden zusätzlich vergeben.</w:t>
      </w:r>
    </w:p>
    <w:p w:rsidR="00803888" w:rsidRPr="009727D1" w:rsidRDefault="00803888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Es wird generell Selbsteinlieferung festgelegt.</w:t>
      </w:r>
    </w:p>
    <w:p w:rsidR="00803888" w:rsidRPr="009727D1" w:rsidRDefault="00803888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Verkauf von Ausstellungstieren darf nur durch die AL, unter Nutzung einer</w:t>
      </w:r>
      <w:r w:rsidR="00C83D01" w:rsidRPr="009727D1">
        <w:rPr>
          <w:sz w:val="20"/>
          <w:szCs w:val="20"/>
        </w:rPr>
        <w:t xml:space="preserve"> </w:t>
      </w:r>
      <w:r w:rsidRPr="009727D1">
        <w:rPr>
          <w:sz w:val="20"/>
          <w:szCs w:val="20"/>
        </w:rPr>
        <w:t>Verkaufsgebühr von 10</w:t>
      </w:r>
      <w:r w:rsidR="00C83D01" w:rsidRPr="009727D1">
        <w:rPr>
          <w:sz w:val="20"/>
          <w:szCs w:val="20"/>
        </w:rPr>
        <w:t>% zu Lasten des Verkäufers erfolgen.</w:t>
      </w:r>
    </w:p>
    <w:p w:rsidR="0024236E" w:rsidRPr="009727D1" w:rsidRDefault="0024236E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Etwaige Reklamationen können nur innerhalb von 4 Wochen nach dem Ausstellungstermin vorgenommen werden.</w:t>
      </w:r>
    </w:p>
    <w:p w:rsidR="001C5DE5" w:rsidRPr="009727D1" w:rsidRDefault="0024236E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Nur was geschrieben steht, gilt.</w:t>
      </w:r>
    </w:p>
    <w:p w:rsidR="0024236E" w:rsidRPr="009727D1" w:rsidRDefault="0024236E" w:rsidP="001C5DE5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 xml:space="preserve"> Etwaige Berufungen auf mündliche Nebenabsprachen sind für die Schauleitung ohne rechtliche Wirkung.</w:t>
      </w:r>
    </w:p>
    <w:p w:rsidR="0024236E" w:rsidRPr="009727D1" w:rsidRDefault="0024236E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Die Parteien unterwerfen sich in allen eventuell auftretenden Streitfällen dem Schiedsspruch des LV der Rassegeflügelzüchter Thüringens. Die Beschreitung des ordentlichen Rechtsweges wird ausgeschlossen.</w:t>
      </w:r>
    </w:p>
    <w:p w:rsidR="0024236E" w:rsidRPr="009727D1" w:rsidRDefault="0024236E" w:rsidP="00D548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>Bei Überschreitung der Kapazität werden eventuell notwendige Begrenzungen der Meldezahlen durch die AL  festgelegt.</w:t>
      </w:r>
    </w:p>
    <w:p w:rsidR="009727D1" w:rsidRPr="009727D1" w:rsidRDefault="009727D1" w:rsidP="009727D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727D1">
        <w:rPr>
          <w:sz w:val="20"/>
          <w:szCs w:val="20"/>
        </w:rPr>
        <w:t xml:space="preserve">Mit der Unterschrift </w:t>
      </w:r>
      <w:r w:rsidR="005D7064">
        <w:rPr>
          <w:sz w:val="20"/>
          <w:szCs w:val="20"/>
        </w:rPr>
        <w:t xml:space="preserve">auf dem Meldebogen </w:t>
      </w:r>
      <w:r w:rsidR="00C04763">
        <w:rPr>
          <w:sz w:val="20"/>
          <w:szCs w:val="20"/>
        </w:rPr>
        <w:t>zur Jubiläumsschau mit angeschlossener H</w:t>
      </w:r>
      <w:r w:rsidR="00D15D71">
        <w:rPr>
          <w:sz w:val="20"/>
          <w:szCs w:val="20"/>
        </w:rPr>
        <w:t>SS Amrocks und deren Zwerge 2021</w:t>
      </w:r>
      <w:bookmarkStart w:id="0" w:name="_GoBack"/>
      <w:bookmarkEnd w:id="0"/>
      <w:r w:rsidRPr="009727D1">
        <w:rPr>
          <w:sz w:val="20"/>
          <w:szCs w:val="20"/>
        </w:rPr>
        <w:t xml:space="preserve"> stimmt der Aussteller der Veröffentlichung von personenbezogene Daten im Katalog insbesondere Name, Anschrift, Telefonnummer sowie die von diesem Aussteller ausgestellten Tiere und deren Bewertungen zu. </w:t>
      </w:r>
    </w:p>
    <w:p w:rsidR="009727D1" w:rsidRPr="009727D1" w:rsidRDefault="009727D1" w:rsidP="009727D1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>Weiterhin können diese Daten sowie Fotos von Personen und Tieren an Print- und andere Medien übermittelt werden.</w:t>
      </w:r>
    </w:p>
    <w:p w:rsidR="009727D1" w:rsidRDefault="009727D1" w:rsidP="009727D1">
      <w:pPr>
        <w:pStyle w:val="Listenabsatz"/>
        <w:rPr>
          <w:sz w:val="20"/>
          <w:szCs w:val="20"/>
        </w:rPr>
      </w:pPr>
      <w:r w:rsidRPr="009727D1">
        <w:rPr>
          <w:sz w:val="20"/>
          <w:szCs w:val="20"/>
        </w:rPr>
        <w:t>Auf den Homepages der involvierten Vereine und Verbände kann der Veranstalter Listen mit Ausstellernamen, Verein-/Verbandszugehörigkeit sowie Ausstellungsergebnissen veröffentlichen.</w:t>
      </w:r>
    </w:p>
    <w:p w:rsidR="009727D1" w:rsidRPr="00A62F48" w:rsidRDefault="009727D1" w:rsidP="00A62F48">
      <w:pPr>
        <w:pStyle w:val="Listenabsatz"/>
        <w:rPr>
          <w:sz w:val="20"/>
          <w:szCs w:val="20"/>
        </w:rPr>
      </w:pPr>
    </w:p>
    <w:sectPr w:rsidR="009727D1" w:rsidRPr="00A62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BDD"/>
    <w:multiLevelType w:val="hybridMultilevel"/>
    <w:tmpl w:val="08C83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674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B76A31"/>
    <w:multiLevelType w:val="hybridMultilevel"/>
    <w:tmpl w:val="59380D6E"/>
    <w:lvl w:ilvl="0" w:tplc="E36666C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2C26C5"/>
    <w:multiLevelType w:val="hybridMultilevel"/>
    <w:tmpl w:val="F10847C6"/>
    <w:lvl w:ilvl="0" w:tplc="EFEA9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4"/>
    <w:rsid w:val="000F7926"/>
    <w:rsid w:val="001C5DE5"/>
    <w:rsid w:val="0024236E"/>
    <w:rsid w:val="004A672C"/>
    <w:rsid w:val="005D7064"/>
    <w:rsid w:val="00661E9D"/>
    <w:rsid w:val="00803888"/>
    <w:rsid w:val="009044A4"/>
    <w:rsid w:val="009727D1"/>
    <w:rsid w:val="00A62F48"/>
    <w:rsid w:val="00C04763"/>
    <w:rsid w:val="00C83D01"/>
    <w:rsid w:val="00D15D71"/>
    <w:rsid w:val="00D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47E6-75C6-42D8-889B-429680A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7D1"/>
    <w:pPr>
      <w:keepNext/>
      <w:keepLines/>
      <w:numPr>
        <w:numId w:val="4"/>
      </w:numPr>
      <w:spacing w:before="480" w:after="240" w:line="256" w:lineRule="auto"/>
      <w:jc w:val="both"/>
      <w:outlineLvl w:val="0"/>
    </w:pPr>
    <w:rPr>
      <w:rFonts w:ascii="Arial" w:eastAsiaTheme="majorEastAsia" w:hAnsi="Arial" w:cstheme="majorBidi"/>
      <w:b/>
      <w:sz w:val="24"/>
      <w:szCs w:val="32"/>
      <w:u w:val="single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9727D1"/>
    <w:pPr>
      <w:numPr>
        <w:ilvl w:val="1"/>
      </w:numPr>
      <w:ind w:left="578" w:hanging="578"/>
      <w:outlineLvl w:val="1"/>
    </w:pPr>
    <w:rPr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27D1"/>
    <w:pPr>
      <w:keepNext/>
      <w:keepLines/>
      <w:numPr>
        <w:ilvl w:val="2"/>
        <w:numId w:val="4"/>
      </w:numPr>
      <w:spacing w:before="40" w:after="0" w:line="25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27D1"/>
    <w:pPr>
      <w:keepNext/>
      <w:keepLines/>
      <w:numPr>
        <w:ilvl w:val="3"/>
        <w:numId w:val="4"/>
      </w:numPr>
      <w:spacing w:before="40" w:after="0" w:line="25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27D1"/>
    <w:pPr>
      <w:keepNext/>
      <w:keepLines/>
      <w:numPr>
        <w:ilvl w:val="4"/>
        <w:numId w:val="4"/>
      </w:numPr>
      <w:spacing w:before="40" w:after="0" w:line="25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27D1"/>
    <w:pPr>
      <w:keepNext/>
      <w:keepLines/>
      <w:numPr>
        <w:ilvl w:val="5"/>
        <w:numId w:val="4"/>
      </w:numPr>
      <w:spacing w:before="40" w:after="0" w:line="25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27D1"/>
    <w:pPr>
      <w:keepNext/>
      <w:keepLines/>
      <w:numPr>
        <w:ilvl w:val="6"/>
        <w:numId w:val="4"/>
      </w:numPr>
      <w:spacing w:before="4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27D1"/>
    <w:pPr>
      <w:keepNext/>
      <w:keepLines/>
      <w:numPr>
        <w:ilvl w:val="7"/>
        <w:numId w:val="4"/>
      </w:numPr>
      <w:spacing w:before="40" w:after="0" w:line="25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27D1"/>
    <w:pPr>
      <w:keepNext/>
      <w:keepLines/>
      <w:numPr>
        <w:ilvl w:val="8"/>
        <w:numId w:val="4"/>
      </w:numPr>
      <w:spacing w:before="4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4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27D1"/>
    <w:rPr>
      <w:rFonts w:ascii="Arial" w:eastAsiaTheme="majorEastAsia" w:hAnsi="Arial" w:cstheme="majorBidi"/>
      <w:b/>
      <w:sz w:val="24"/>
      <w:szCs w:val="32"/>
      <w:u w:val="single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27D1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27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27D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27D1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27D1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27D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27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27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EEW_Heringen</dc:creator>
  <cp:keywords/>
  <dc:description/>
  <cp:lastModifiedBy>WIN</cp:lastModifiedBy>
  <cp:revision>3</cp:revision>
  <cp:lastPrinted>2019-08-27T15:28:00Z</cp:lastPrinted>
  <dcterms:created xsi:type="dcterms:W3CDTF">2020-09-01T12:22:00Z</dcterms:created>
  <dcterms:modified xsi:type="dcterms:W3CDTF">2021-09-13T17:03:00Z</dcterms:modified>
</cp:coreProperties>
</file>